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18" w:rsidRDefault="00416D18"/>
    <w:tbl>
      <w:tblPr>
        <w:tblW w:w="9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609"/>
        <w:gridCol w:w="1417"/>
        <w:gridCol w:w="2350"/>
        <w:gridCol w:w="2753"/>
      </w:tblGrid>
      <w:tr w:rsidR="00D850C2" w:rsidRPr="00342B76" w:rsidTr="00156B78">
        <w:trPr>
          <w:trHeight w:val="104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Šifra predmeta:</w:t>
            </w:r>
            <w:r w:rsidR="00A92F01" w:rsidRPr="00342B76">
              <w:rPr>
                <w:rFonts w:eastAsia="Times New Roman" w:cs="Arial"/>
                <w:lang w:eastAsia="hr-BA"/>
              </w:rPr>
              <w:t xml:space="preserve"> </w:t>
            </w:r>
            <w:r w:rsidR="00A92F01" w:rsidRPr="00342B76">
              <w:rPr>
                <w:rFonts w:eastAsia="Times New Roman" w:cs="Arial"/>
                <w:lang w:eastAsia="hr-B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2F01" w:rsidRPr="006C02D8">
              <w:rPr>
                <w:rFonts w:eastAsia="Times New Roman" w:cs="Arial"/>
                <w:lang w:eastAsia="hr-BA"/>
              </w:rPr>
              <w:instrText xml:space="preserve"> FORMTEXT </w:instrText>
            </w:r>
            <w:r w:rsidR="00A92F01" w:rsidRPr="00342B76">
              <w:rPr>
                <w:rFonts w:eastAsia="Times New Roman" w:cs="Arial"/>
                <w:lang w:eastAsia="hr-BA"/>
              </w:rPr>
            </w:r>
            <w:r w:rsidR="00A92F01" w:rsidRPr="00342B76">
              <w:rPr>
                <w:rFonts w:eastAsia="Times New Roman" w:cs="Arial"/>
                <w:lang w:eastAsia="hr-BA"/>
              </w:rPr>
              <w:fldChar w:fldCharType="separate"/>
            </w:r>
            <w:r w:rsidR="00A92F01"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="00A92F01"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="00A92F01"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="00A92F01"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="00A92F01"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="00A92F01" w:rsidRPr="00342B76">
              <w:rPr>
                <w:rFonts w:eastAsia="Times New Roman" w:cs="Arial"/>
                <w:lang w:eastAsia="hr-BA"/>
              </w:rPr>
              <w:fldChar w:fldCharType="end"/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</w:t>
            </w:r>
          </w:p>
        </w:tc>
        <w:tc>
          <w:tcPr>
            <w:tcW w:w="7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416D18" w:rsidRDefault="00D850C2" w:rsidP="00D850C2">
            <w:pPr>
              <w:ind w:left="1627" w:hanging="1627"/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Naziv predmeta:   </w: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instrText xml:space="preserve"> FORMTEXT </w:instrTex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separate"/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</w:p>
          <w:p w:rsidR="00D850C2" w:rsidRPr="00342B76" w:rsidRDefault="00D850C2" w:rsidP="00D850C2">
            <w:pPr>
              <w:ind w:left="1627" w:hanging="1627"/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end"/>
            </w:r>
            <w:bookmarkEnd w:id="0"/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 </w:t>
            </w:r>
          </w:p>
        </w:tc>
      </w:tr>
      <w:tr w:rsidR="00D850C2" w:rsidRPr="00342B76" w:rsidTr="00156B78">
        <w:trPr>
          <w:trHeight w:val="104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6C02D8" w:rsidP="00D850C2">
            <w:pPr>
              <w:rPr>
                <w:rFonts w:eastAsia="Times New Roman" w:cs="Arial"/>
                <w:lang w:eastAsia="hr-BA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Ciklus</w:t>
            </w:r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: </w:t>
            </w:r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instrText xml:space="preserve"> FORMTEXT </w:instrText>
            </w:r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</w:r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separate"/>
            </w:r>
            <w:r w:rsidR="00D850C2"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="00D850C2"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="00D850C2"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="00D850C2"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="00D850C2"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end"/>
            </w:r>
            <w:bookmarkEnd w:id="1"/>
          </w:p>
        </w:tc>
        <w:tc>
          <w:tcPr>
            <w:tcW w:w="2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Godina: </w: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instrText xml:space="preserve"> FORMTEXT </w:instrTex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separate"/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end"/>
            </w:r>
            <w:bookmarkEnd w:id="2"/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Semestar: </w: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instrText xml:space="preserve"> FORMTEXT </w:instrTex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separate"/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end"/>
            </w:r>
            <w:bookmarkEnd w:id="3"/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Broj ECTS kredita:</w:t>
            </w:r>
            <w:r w:rsidRPr="00342B76">
              <w:rPr>
                <w:rFonts w:eastAsia="Calibri"/>
                <w:color w:val="000000"/>
                <w:kern w:val="24"/>
                <w:lang w:eastAsia="hr-BA"/>
              </w:rPr>
              <w:t xml:space="preserve"> </w:t>
            </w:r>
            <w:r w:rsidRPr="00342B76">
              <w:rPr>
                <w:rFonts w:eastAsia="Calibri"/>
                <w:color w:val="000000"/>
                <w:kern w:val="24"/>
                <w:lang w:eastAsia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42B76">
              <w:rPr>
                <w:rFonts w:eastAsia="Calibri"/>
                <w:color w:val="000000"/>
                <w:kern w:val="24"/>
                <w:lang w:eastAsia="hr-BA"/>
              </w:rPr>
              <w:instrText xml:space="preserve"> FORMTEXT </w:instrText>
            </w:r>
            <w:r w:rsidRPr="00342B76">
              <w:rPr>
                <w:rFonts w:eastAsia="Calibri"/>
                <w:color w:val="000000"/>
                <w:kern w:val="24"/>
                <w:lang w:eastAsia="hr-BA"/>
              </w:rPr>
            </w:r>
            <w:r w:rsidRPr="00342B76">
              <w:rPr>
                <w:rFonts w:eastAsia="Calibri"/>
                <w:color w:val="000000"/>
                <w:kern w:val="24"/>
                <w:lang w:eastAsia="hr-BA"/>
              </w:rPr>
              <w:fldChar w:fldCharType="separate"/>
            </w:r>
            <w:r w:rsidRPr="00342B76">
              <w:rPr>
                <w:rFonts w:eastAsia="Calibri"/>
                <w:noProof/>
                <w:color w:val="000000"/>
                <w:kern w:val="24"/>
                <w:lang w:eastAsia="hr-BA"/>
              </w:rPr>
              <w:t> </w:t>
            </w:r>
            <w:r w:rsidRPr="00342B76">
              <w:rPr>
                <w:rFonts w:eastAsia="Calibri"/>
                <w:noProof/>
                <w:color w:val="000000"/>
                <w:kern w:val="24"/>
                <w:lang w:eastAsia="hr-BA"/>
              </w:rPr>
              <w:t> </w:t>
            </w:r>
            <w:r w:rsidRPr="00342B76">
              <w:rPr>
                <w:rFonts w:eastAsia="Calibri"/>
                <w:noProof/>
                <w:color w:val="000000"/>
                <w:kern w:val="24"/>
                <w:lang w:eastAsia="hr-BA"/>
              </w:rPr>
              <w:t> </w:t>
            </w:r>
            <w:r w:rsidRPr="00342B76">
              <w:rPr>
                <w:rFonts w:eastAsia="Calibri"/>
                <w:noProof/>
                <w:color w:val="000000"/>
                <w:kern w:val="24"/>
                <w:lang w:eastAsia="hr-BA"/>
              </w:rPr>
              <w:t> </w:t>
            </w:r>
            <w:r w:rsidRPr="00342B76">
              <w:rPr>
                <w:rFonts w:eastAsia="Calibri"/>
                <w:noProof/>
                <w:color w:val="000000"/>
                <w:kern w:val="24"/>
                <w:lang w:eastAsia="hr-BA"/>
              </w:rPr>
              <w:t> </w:t>
            </w:r>
            <w:r w:rsidRPr="00342B76">
              <w:rPr>
                <w:rFonts w:eastAsia="Calibri"/>
                <w:color w:val="000000"/>
                <w:kern w:val="24"/>
                <w:lang w:eastAsia="hr-BA"/>
              </w:rPr>
              <w:fldChar w:fldCharType="end"/>
            </w:r>
            <w:bookmarkEnd w:id="4"/>
          </w:p>
        </w:tc>
      </w:tr>
      <w:tr w:rsidR="00D850C2" w:rsidRPr="00342B76" w:rsidTr="00156B78">
        <w:trPr>
          <w:trHeight w:val="479"/>
        </w:trPr>
        <w:tc>
          <w:tcPr>
            <w:tcW w:w="4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4768E9" w:rsidP="00D850C2">
            <w:pPr>
              <w:rPr>
                <w:rFonts w:eastAsia="Times New Roman" w:cs="Arial"/>
                <w:lang w:eastAsia="hr-BA"/>
              </w:rPr>
            </w:pPr>
            <w:r>
              <w:rPr>
                <w:noProof/>
                <w:lang w:val="bs-Latn-BA" w:eastAsia="bs-Latn-B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139065</wp:posOffset>
                  </wp:positionV>
                  <wp:extent cx="4940300" cy="4940300"/>
                  <wp:effectExtent l="0" t="0" r="0" b="0"/>
                  <wp:wrapNone/>
                  <wp:docPr id="2" name="Picture 2" descr="unsa logo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sa logo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0" cy="494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Status: </w:t>
            </w:r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instrText xml:space="preserve"> FORMTEXT </w:instrText>
            </w:r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</w:r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separate"/>
            </w:r>
            <w:r w:rsidR="00D850C2"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="00D850C2"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="00D850C2"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="00D850C2"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="00D850C2"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="00D850C2"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end"/>
            </w:r>
            <w:bookmarkEnd w:id="5"/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Default="00D850C2" w:rsidP="00D850C2">
            <w:pPr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Ukupan broj sati:  </w: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instrText xml:space="preserve"> FORMTEXT </w:instrTex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separate"/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noProof/>
                <w:color w:val="000000"/>
                <w:kern w:val="24"/>
                <w:lang w:val="tr-TR" w:eastAsia="hr-BA"/>
              </w:rPr>
              <w:t> </w: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fldChar w:fldCharType="end"/>
            </w:r>
            <w:bookmarkEnd w:id="6"/>
          </w:p>
          <w:p w:rsidR="006C02D8" w:rsidRDefault="006C02D8" w:rsidP="00D850C2">
            <w:pPr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</w:pPr>
          </w:p>
          <w:p w:rsidR="006C02D8" w:rsidRPr="00E22606" w:rsidRDefault="00E22606" w:rsidP="00D850C2">
            <w:pPr>
              <w:rPr>
                <w:rFonts w:eastAsia="Calibri"/>
                <w:bCs/>
                <w:color w:val="000000"/>
                <w:kern w:val="24"/>
                <w:sz w:val="20"/>
                <w:szCs w:val="20"/>
                <w:lang w:val="tr-TR" w:eastAsia="hr-BA"/>
              </w:rPr>
            </w:pPr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  <w:lang w:val="tr-TR" w:eastAsia="hr-BA"/>
              </w:rPr>
              <w:t>O</w:t>
            </w:r>
            <w:r w:rsidRPr="00E22606">
              <w:rPr>
                <w:rFonts w:eastAsia="Calibri"/>
                <w:bCs/>
                <w:color w:val="000000"/>
                <w:kern w:val="24"/>
                <w:sz w:val="20"/>
                <w:szCs w:val="20"/>
                <w:lang w:val="tr-TR" w:eastAsia="hr-BA"/>
              </w:rPr>
              <w:t>pciono razraditi distribuciju sati po tipu</w:t>
            </w:r>
            <w:r w:rsidR="006C02D8" w:rsidRPr="00E22606">
              <w:rPr>
                <w:rFonts w:eastAsia="Calibri"/>
                <w:bCs/>
                <w:color w:val="000000"/>
                <w:kern w:val="24"/>
                <w:sz w:val="20"/>
                <w:szCs w:val="20"/>
                <w:lang w:val="tr-TR" w:eastAsia="hr-BA"/>
              </w:rPr>
              <w:t>:</w:t>
            </w:r>
          </w:p>
          <w:p w:rsidR="006C02D8" w:rsidRPr="00E22606" w:rsidRDefault="006C02D8" w:rsidP="00D850C2">
            <w:pPr>
              <w:rPr>
                <w:rFonts w:eastAsia="Calibri"/>
                <w:bCs/>
                <w:color w:val="000000"/>
                <w:kern w:val="24"/>
                <w:sz w:val="20"/>
                <w:szCs w:val="20"/>
                <w:lang w:val="tr-TR" w:eastAsia="hr-BA"/>
              </w:rPr>
            </w:pPr>
            <w:r w:rsidRPr="00E22606">
              <w:rPr>
                <w:rFonts w:eastAsia="Calibri"/>
                <w:bCs/>
                <w:color w:val="000000"/>
                <w:kern w:val="24"/>
                <w:sz w:val="20"/>
                <w:szCs w:val="20"/>
                <w:lang w:val="tr-TR" w:eastAsia="hr-BA"/>
              </w:rPr>
              <w:t>Predavanja</w:t>
            </w:r>
          </w:p>
          <w:p w:rsidR="006C02D8" w:rsidRPr="00E22606" w:rsidRDefault="006C02D8" w:rsidP="00D850C2">
            <w:pPr>
              <w:rPr>
                <w:rFonts w:eastAsia="Calibri"/>
                <w:bCs/>
                <w:color w:val="000000"/>
                <w:kern w:val="24"/>
                <w:sz w:val="20"/>
                <w:szCs w:val="20"/>
                <w:lang w:val="tr-TR" w:eastAsia="hr-BA"/>
              </w:rPr>
            </w:pPr>
            <w:r w:rsidRPr="00E22606">
              <w:rPr>
                <w:rFonts w:eastAsia="Calibri"/>
                <w:bCs/>
                <w:color w:val="000000"/>
                <w:kern w:val="24"/>
                <w:sz w:val="20"/>
                <w:szCs w:val="20"/>
                <w:lang w:val="tr-TR" w:eastAsia="hr-BA"/>
              </w:rPr>
              <w:t>Vježbe</w:t>
            </w:r>
          </w:p>
          <w:p w:rsidR="006C02D8" w:rsidRPr="00E22606" w:rsidRDefault="00E22606" w:rsidP="00D850C2">
            <w:pPr>
              <w:rPr>
                <w:rFonts w:eastAsia="Calibri"/>
                <w:bCs/>
                <w:color w:val="000000"/>
                <w:kern w:val="24"/>
                <w:sz w:val="20"/>
                <w:szCs w:val="20"/>
                <w:lang w:val="tr-TR" w:eastAsia="hr-BA"/>
              </w:rPr>
            </w:pPr>
            <w:r w:rsidRPr="00E22606">
              <w:rPr>
                <w:rFonts w:eastAsia="Calibri"/>
                <w:bCs/>
                <w:color w:val="000000"/>
                <w:kern w:val="24"/>
                <w:sz w:val="20"/>
                <w:szCs w:val="20"/>
                <w:lang w:val="tr-TR" w:eastAsia="hr-BA"/>
              </w:rPr>
              <w:t>S</w:t>
            </w:r>
            <w:r w:rsidR="006C02D8" w:rsidRPr="00E22606">
              <w:rPr>
                <w:rFonts w:eastAsia="Calibri"/>
                <w:bCs/>
                <w:color w:val="000000"/>
                <w:kern w:val="24"/>
                <w:sz w:val="20"/>
                <w:szCs w:val="20"/>
                <w:lang w:val="tr-TR" w:eastAsia="hr-BA"/>
              </w:rPr>
              <w:t>eminar</w:t>
            </w:r>
          </w:p>
          <w:p w:rsidR="00E22606" w:rsidRPr="00E22606" w:rsidRDefault="00E22606" w:rsidP="00D850C2">
            <w:pPr>
              <w:rPr>
                <w:rFonts w:eastAsia="Times New Roman" w:cs="Arial"/>
                <w:sz w:val="20"/>
                <w:szCs w:val="20"/>
                <w:lang w:eastAsia="hr-BA"/>
              </w:rPr>
            </w:pPr>
            <w:r w:rsidRPr="00E22606">
              <w:rPr>
                <w:rFonts w:eastAsia="Times New Roman" w:cs="Arial"/>
                <w:sz w:val="20"/>
                <w:szCs w:val="20"/>
                <w:lang w:eastAsia="hr-BA"/>
              </w:rPr>
              <w:t>Terenski rad</w:t>
            </w:r>
          </w:p>
          <w:p w:rsidR="00E22606" w:rsidRPr="00E22606" w:rsidRDefault="00E22606" w:rsidP="00D850C2">
            <w:pPr>
              <w:rPr>
                <w:rFonts w:eastAsia="Times New Roman" w:cs="Arial"/>
                <w:sz w:val="20"/>
                <w:szCs w:val="20"/>
                <w:lang w:eastAsia="hr-BA"/>
              </w:rPr>
            </w:pPr>
            <w:r w:rsidRPr="00E22606">
              <w:rPr>
                <w:rFonts w:eastAsia="Times New Roman" w:cs="Arial"/>
                <w:sz w:val="20"/>
                <w:szCs w:val="20"/>
                <w:lang w:eastAsia="hr-BA"/>
              </w:rPr>
              <w:t>Laboratorijske vježbe</w:t>
            </w:r>
          </w:p>
          <w:p w:rsidR="00E22606" w:rsidRPr="00E22606" w:rsidRDefault="00E22606" w:rsidP="00D850C2">
            <w:pPr>
              <w:rPr>
                <w:rFonts w:eastAsia="Times New Roman" w:cs="Arial"/>
                <w:sz w:val="20"/>
                <w:szCs w:val="20"/>
                <w:lang w:eastAsia="hr-BA"/>
              </w:rPr>
            </w:pPr>
            <w:r w:rsidRPr="00E22606">
              <w:rPr>
                <w:rFonts w:eastAsia="Times New Roman" w:cs="Arial"/>
                <w:sz w:val="20"/>
                <w:szCs w:val="20"/>
                <w:lang w:eastAsia="hr-BA"/>
              </w:rPr>
              <w:t>Praksa</w:t>
            </w:r>
          </w:p>
          <w:p w:rsidR="00E22606" w:rsidRDefault="00E22606" w:rsidP="00D850C2">
            <w:pPr>
              <w:rPr>
                <w:rFonts w:eastAsia="Times New Roman" w:cs="Arial"/>
                <w:sz w:val="20"/>
                <w:szCs w:val="20"/>
                <w:lang w:eastAsia="hr-BA"/>
              </w:rPr>
            </w:pPr>
            <w:r w:rsidRPr="00E22606">
              <w:rPr>
                <w:rFonts w:eastAsia="Times New Roman" w:cs="Arial"/>
                <w:sz w:val="20"/>
                <w:szCs w:val="20"/>
                <w:lang w:eastAsia="hr-BA"/>
              </w:rPr>
              <w:t>Koncertne aktivnosti</w:t>
            </w:r>
          </w:p>
          <w:p w:rsidR="00E22606" w:rsidRPr="00342B76" w:rsidRDefault="00E22606" w:rsidP="00D850C2">
            <w:pPr>
              <w:rPr>
                <w:rFonts w:eastAsia="Times New Roman" w:cs="Arial"/>
                <w:lang w:eastAsia="hr-BA"/>
              </w:rPr>
            </w:pPr>
            <w:r>
              <w:rPr>
                <w:rFonts w:eastAsia="Times New Roman" w:cs="Arial"/>
                <w:lang w:eastAsia="hr-BA"/>
              </w:rPr>
              <w:t>…</w:t>
            </w:r>
          </w:p>
        </w:tc>
      </w:tr>
      <w:tr w:rsidR="006C02D8" w:rsidRPr="00342B76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6C02D8" w:rsidRDefault="004768E9" w:rsidP="00D850C2">
            <w:pPr>
              <w:rPr>
                <w:rFonts w:eastAsia="Times New Roman" w:cs="Arial"/>
                <w:b/>
                <w:lang w:eastAsia="hr-BA"/>
              </w:rPr>
            </w:pPr>
            <w:r>
              <w:rPr>
                <w:rFonts w:eastAsia="Times New Roman" w:cs="Arial"/>
                <w:b/>
                <w:lang w:eastAsia="hr-BA"/>
              </w:rPr>
              <w:t>Učesnici u nastavi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6C02D8" w:rsidRPr="004768E9" w:rsidRDefault="004768E9" w:rsidP="004768E9">
            <w:pPr>
              <w:rPr>
                <w:rFonts w:eastAsia="Times New Roman" w:cs="Arial"/>
                <w:b/>
                <w:lang w:eastAsia="hr-BA"/>
              </w:rPr>
            </w:pPr>
            <w:r w:rsidRPr="004768E9">
              <w:rPr>
                <w:rFonts w:eastAsia="Times New Roman" w:cs="Arial"/>
                <w:b/>
                <w:lang w:eastAsia="hr-BA"/>
              </w:rPr>
              <w:t>Nastavnici i saradnici izabrani na oblast</w:t>
            </w:r>
            <w:r>
              <w:rPr>
                <w:rFonts w:eastAsia="Times New Roman" w:cs="Arial"/>
                <w:b/>
                <w:lang w:eastAsia="hr-BA"/>
              </w:rPr>
              <w:t xml:space="preserve"> kojoj predmet pripada</w:t>
            </w:r>
            <w:r w:rsidRPr="004768E9">
              <w:rPr>
                <w:rFonts w:eastAsia="Times New Roman" w:cs="Arial"/>
                <w:b/>
                <w:lang w:eastAsia="hr-BA"/>
              </w:rPr>
              <w:t>/predmet</w:t>
            </w:r>
            <w:r>
              <w:rPr>
                <w:rFonts w:eastAsia="Times New Roman" w:cs="Arial"/>
                <w:b/>
                <w:lang w:eastAsia="hr-BA"/>
              </w:rPr>
              <w:t xml:space="preserve"> </w:t>
            </w:r>
            <w:r w:rsidRPr="004768E9">
              <w:rPr>
                <w:rFonts w:eastAsia="Times New Roman" w:cs="Arial"/>
                <w:sz w:val="16"/>
                <w:szCs w:val="16"/>
                <w:lang w:eastAsia="hr-BA"/>
              </w:rPr>
              <w:t xml:space="preserve">[u ovu rubriku ne unositi imena. Ostaviti </w:t>
            </w:r>
            <w:bookmarkStart w:id="7" w:name="_GoBack"/>
            <w:bookmarkEnd w:id="7"/>
            <w:r w:rsidRPr="004768E9">
              <w:rPr>
                <w:rFonts w:eastAsia="Times New Roman" w:cs="Arial"/>
                <w:sz w:val="16"/>
                <w:szCs w:val="16"/>
                <w:lang w:eastAsia="hr-BA"/>
              </w:rPr>
              <w:t>formulaciju kako je naznačena u ovoj rubrici]</w:t>
            </w:r>
          </w:p>
        </w:tc>
      </w:tr>
      <w:tr w:rsidR="00D850C2" w:rsidRPr="00342B76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2171D2" w:rsidP="00D850C2">
            <w:pPr>
              <w:rPr>
                <w:rFonts w:eastAsia="Times New Roman" w:cs="Arial"/>
                <w:b/>
                <w:lang w:eastAsia="hr-BA"/>
              </w:rPr>
            </w:pPr>
            <w:r>
              <w:rPr>
                <w:rFonts w:eastAsia="Times New Roman" w:cs="Arial"/>
                <w:b/>
                <w:lang w:eastAsia="hr-BA"/>
              </w:rPr>
              <w:t>Preduslov za upis</w:t>
            </w:r>
            <w:r w:rsidR="00D850C2" w:rsidRPr="00342B76">
              <w:rPr>
                <w:rFonts w:eastAsia="Times New Roman" w:cs="Arial"/>
                <w:b/>
                <w:lang w:eastAsia="hr-BA"/>
              </w:rPr>
              <w:t>: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Times New Roman" w:cs="Arial"/>
                <w:lang w:eastAsia="hr-B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C02D8">
              <w:rPr>
                <w:rFonts w:eastAsia="Times New Roman" w:cs="Arial"/>
                <w:lang w:eastAsia="hr-BA"/>
              </w:rPr>
              <w:instrText xml:space="preserve"> FORMTEXT </w:instrText>
            </w:r>
            <w:r w:rsidRPr="00342B76">
              <w:rPr>
                <w:rFonts w:eastAsia="Times New Roman" w:cs="Arial"/>
                <w:lang w:eastAsia="hr-BA"/>
              </w:rPr>
            </w:r>
            <w:r w:rsidRPr="00342B76">
              <w:rPr>
                <w:rFonts w:eastAsia="Times New Roman" w:cs="Arial"/>
                <w:lang w:eastAsia="hr-BA"/>
              </w:rPr>
              <w:fldChar w:fldCharType="separate"/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lang w:eastAsia="hr-BA"/>
              </w:rPr>
              <w:fldChar w:fldCharType="end"/>
            </w:r>
            <w:bookmarkEnd w:id="8"/>
          </w:p>
        </w:tc>
      </w:tr>
      <w:tr w:rsidR="00D850C2" w:rsidRPr="00342B76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D850C2" w:rsidRPr="00342B76" w:rsidRDefault="00D850C2" w:rsidP="00D850C2">
            <w:pPr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Cilj (ciljevi) predmeta: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Times New Roman" w:cs="Arial"/>
                <w:lang w:eastAsia="hr-B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42B76">
              <w:rPr>
                <w:rFonts w:eastAsia="Times New Roman" w:cs="Arial"/>
                <w:lang w:eastAsia="hr-BA"/>
              </w:rPr>
              <w:instrText xml:space="preserve"> FORMTEXT </w:instrText>
            </w:r>
            <w:r w:rsidRPr="00342B76">
              <w:rPr>
                <w:rFonts w:eastAsia="Times New Roman" w:cs="Arial"/>
                <w:lang w:eastAsia="hr-BA"/>
              </w:rPr>
            </w:r>
            <w:r w:rsidRPr="00342B76">
              <w:rPr>
                <w:rFonts w:eastAsia="Times New Roman" w:cs="Arial"/>
                <w:lang w:eastAsia="hr-BA"/>
              </w:rPr>
              <w:fldChar w:fldCharType="separate"/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lang w:eastAsia="hr-BA"/>
              </w:rPr>
              <w:fldChar w:fldCharType="end"/>
            </w:r>
            <w:bookmarkEnd w:id="9"/>
          </w:p>
        </w:tc>
      </w:tr>
      <w:tr w:rsidR="00D850C2" w:rsidRPr="00342B76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E22606" w:rsidRDefault="00D850C2" w:rsidP="00D850C2">
            <w:pPr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Tematske jedinice</w:t>
            </w:r>
            <w:r w:rsidR="00E22606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:</w:t>
            </w:r>
          </w:p>
          <w:p w:rsidR="00D850C2" w:rsidRPr="00E22606" w:rsidRDefault="006C02D8" w:rsidP="00D850C2">
            <w:pPr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</w:pPr>
            <w:r w:rsidRPr="00E22606"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  <w:t>(</w:t>
            </w:r>
            <w:r w:rsidR="00E22606" w:rsidRPr="00E22606"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  <w:t xml:space="preserve">po potrebi </w:t>
            </w:r>
            <w:r w:rsidRPr="00E22606"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  <w:t>plan izvođenja po sedmicama</w:t>
            </w:r>
            <w:r w:rsidR="00E22606" w:rsidRPr="00E22606"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  <w:t xml:space="preserve"> se utvrđuje uvažavajući specifičnosti organizacionih jedinica</w:t>
            </w:r>
            <w:r w:rsidRPr="00E22606"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Times New Roman" w:cs="Arial"/>
                <w:lang w:eastAsia="hr-B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342B76">
              <w:rPr>
                <w:rFonts w:eastAsia="Times New Roman" w:cs="Arial"/>
                <w:lang w:eastAsia="hr-BA"/>
              </w:rPr>
              <w:instrText xml:space="preserve"> FORMTEXT </w:instrText>
            </w:r>
            <w:r w:rsidRPr="00342B76">
              <w:rPr>
                <w:rFonts w:eastAsia="Times New Roman" w:cs="Arial"/>
                <w:lang w:eastAsia="hr-BA"/>
              </w:rPr>
            </w:r>
            <w:r w:rsidRPr="00342B76">
              <w:rPr>
                <w:rFonts w:eastAsia="Times New Roman" w:cs="Arial"/>
                <w:lang w:eastAsia="hr-BA"/>
              </w:rPr>
              <w:fldChar w:fldCharType="separate"/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lang w:eastAsia="hr-BA"/>
              </w:rPr>
              <w:fldChar w:fldCharType="end"/>
            </w:r>
            <w:bookmarkEnd w:id="10"/>
          </w:p>
        </w:tc>
      </w:tr>
      <w:tr w:rsidR="00D850C2" w:rsidRPr="00342B76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D850C2" w:rsidP="00D850C2">
            <w:pPr>
              <w:tabs>
                <w:tab w:val="left" w:pos="1152"/>
              </w:tabs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Ishodi učenja: 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Times New Roman" w:cs="Arial"/>
                <w:lang w:eastAsia="hr-BA"/>
              </w:rPr>
              <w:t>Znanje:</w:t>
            </w:r>
            <w:r w:rsidR="00F21089">
              <w:rPr>
                <w:rFonts w:eastAsia="Times New Roman" w:cs="Arial"/>
                <w:lang w:eastAsia="hr-BA"/>
              </w:rPr>
              <w:t xml:space="preserve"> </w:t>
            </w:r>
            <w:r w:rsidRPr="00342B76">
              <w:rPr>
                <w:rFonts w:eastAsia="Times New Roman" w:cs="Arial"/>
                <w:lang w:eastAsia="hr-B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342B76">
              <w:rPr>
                <w:rFonts w:eastAsia="Times New Roman" w:cs="Arial"/>
                <w:lang w:eastAsia="hr-BA"/>
              </w:rPr>
              <w:instrText xml:space="preserve"> FORMTEXT </w:instrText>
            </w:r>
            <w:r w:rsidRPr="00342B76">
              <w:rPr>
                <w:rFonts w:eastAsia="Times New Roman" w:cs="Arial"/>
                <w:lang w:eastAsia="hr-BA"/>
              </w:rPr>
            </w:r>
            <w:r w:rsidRPr="00342B76">
              <w:rPr>
                <w:rFonts w:eastAsia="Times New Roman" w:cs="Arial"/>
                <w:lang w:eastAsia="hr-BA"/>
              </w:rPr>
              <w:fldChar w:fldCharType="separate"/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lang w:eastAsia="hr-BA"/>
              </w:rPr>
              <w:fldChar w:fldCharType="end"/>
            </w:r>
            <w:bookmarkEnd w:id="11"/>
          </w:p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Times New Roman" w:cs="Arial"/>
                <w:lang w:eastAsia="hr-BA"/>
              </w:rPr>
              <w:t>Vještine:</w:t>
            </w:r>
            <w:r w:rsidR="00F21089">
              <w:rPr>
                <w:rFonts w:eastAsia="Times New Roman" w:cs="Arial"/>
                <w:lang w:eastAsia="hr-BA"/>
              </w:rPr>
              <w:t xml:space="preserve"> </w:t>
            </w:r>
            <w:r w:rsidRPr="00342B76">
              <w:rPr>
                <w:rFonts w:eastAsia="Times New Roman" w:cs="Arial"/>
                <w:lang w:eastAsia="hr-B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42B76">
              <w:rPr>
                <w:rFonts w:eastAsia="Times New Roman" w:cs="Arial"/>
                <w:lang w:eastAsia="hr-BA"/>
              </w:rPr>
              <w:instrText xml:space="preserve"> FORMTEXT </w:instrText>
            </w:r>
            <w:r w:rsidRPr="00342B76">
              <w:rPr>
                <w:rFonts w:eastAsia="Times New Roman" w:cs="Arial"/>
                <w:lang w:eastAsia="hr-BA"/>
              </w:rPr>
            </w:r>
            <w:r w:rsidRPr="00342B76">
              <w:rPr>
                <w:rFonts w:eastAsia="Times New Roman" w:cs="Arial"/>
                <w:lang w:eastAsia="hr-BA"/>
              </w:rPr>
              <w:fldChar w:fldCharType="separate"/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lang w:eastAsia="hr-BA"/>
              </w:rPr>
              <w:fldChar w:fldCharType="end"/>
            </w:r>
            <w:bookmarkEnd w:id="12"/>
          </w:p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Times New Roman" w:cs="Arial"/>
                <w:lang w:eastAsia="hr-BA"/>
              </w:rPr>
              <w:t>Kompetencije:</w:t>
            </w:r>
            <w:r w:rsidR="00F21089">
              <w:rPr>
                <w:rFonts w:eastAsia="Times New Roman" w:cs="Arial"/>
                <w:lang w:eastAsia="hr-BA"/>
              </w:rPr>
              <w:t xml:space="preserve"> </w:t>
            </w:r>
            <w:r w:rsidRPr="00342B76">
              <w:rPr>
                <w:rFonts w:eastAsia="Times New Roman" w:cs="Arial"/>
                <w:lang w:eastAsia="hr-B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42B76">
              <w:rPr>
                <w:rFonts w:eastAsia="Times New Roman" w:cs="Arial"/>
                <w:lang w:eastAsia="hr-BA"/>
              </w:rPr>
              <w:instrText xml:space="preserve"> FORMTEXT </w:instrText>
            </w:r>
            <w:r w:rsidRPr="00342B76">
              <w:rPr>
                <w:rFonts w:eastAsia="Times New Roman" w:cs="Arial"/>
                <w:lang w:eastAsia="hr-BA"/>
              </w:rPr>
            </w:r>
            <w:r w:rsidRPr="00342B76">
              <w:rPr>
                <w:rFonts w:eastAsia="Times New Roman" w:cs="Arial"/>
                <w:lang w:eastAsia="hr-BA"/>
              </w:rPr>
              <w:fldChar w:fldCharType="separate"/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lang w:eastAsia="hr-BA"/>
              </w:rPr>
              <w:fldChar w:fldCharType="end"/>
            </w:r>
            <w:bookmarkEnd w:id="13"/>
          </w:p>
        </w:tc>
      </w:tr>
      <w:tr w:rsidR="00D850C2" w:rsidRPr="00342B76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Metode izvođenja nastave</w:t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hr-HR" w:eastAsia="hr-BA"/>
              </w:rPr>
              <w:t>:</w:t>
            </w:r>
            <w:r w:rsidRPr="00342B76">
              <w:rPr>
                <w:rFonts w:eastAsia="Calibri"/>
                <w:color w:val="000000"/>
                <w:kern w:val="24"/>
                <w:lang w:eastAsia="hr-BA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Times New Roman" w:cs="Arial"/>
                <w:lang w:eastAsia="hr-B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42B76">
              <w:rPr>
                <w:rFonts w:eastAsia="Times New Roman" w:cs="Arial"/>
                <w:lang w:eastAsia="hr-BA"/>
              </w:rPr>
              <w:instrText xml:space="preserve"> FORMTEXT </w:instrText>
            </w:r>
            <w:r w:rsidRPr="00342B76">
              <w:rPr>
                <w:rFonts w:eastAsia="Times New Roman" w:cs="Arial"/>
                <w:lang w:eastAsia="hr-BA"/>
              </w:rPr>
            </w:r>
            <w:r w:rsidRPr="00342B76">
              <w:rPr>
                <w:rFonts w:eastAsia="Times New Roman" w:cs="Arial"/>
                <w:lang w:eastAsia="hr-BA"/>
              </w:rPr>
              <w:fldChar w:fldCharType="separate"/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lang w:eastAsia="hr-BA"/>
              </w:rPr>
              <w:fldChar w:fldCharType="end"/>
            </w:r>
            <w:bookmarkEnd w:id="14"/>
          </w:p>
        </w:tc>
      </w:tr>
      <w:tr w:rsidR="00D850C2" w:rsidRPr="00342B76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026E2" w:rsidRPr="00156B78" w:rsidRDefault="00D850C2" w:rsidP="00156B78">
            <w:pPr>
              <w:rPr>
                <w:rFonts w:eastAsia="Calibri"/>
                <w:color w:val="000000"/>
                <w:kern w:val="24"/>
                <w:lang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Metode provjere znanja</w:t>
            </w:r>
            <w:r w:rsidR="006C02D8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sa strukturom ocjene</w:t>
            </w:r>
            <w:r w:rsidR="00156B78">
              <w:rPr>
                <w:rStyle w:val="FootnoteReference"/>
                <w:rFonts w:eastAsia="Calibri"/>
                <w:b/>
                <w:bCs/>
                <w:color w:val="000000"/>
                <w:kern w:val="24"/>
                <w:lang w:val="tr-TR" w:eastAsia="hr-BA"/>
              </w:rPr>
              <w:footnoteReference w:id="1"/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hr-HR" w:eastAsia="hr-BA"/>
              </w:rPr>
              <w:t>:</w:t>
            </w:r>
            <w:r w:rsidRPr="00342B76">
              <w:rPr>
                <w:rFonts w:eastAsia="Calibri"/>
                <w:color w:val="000000"/>
                <w:kern w:val="24"/>
                <w:lang w:eastAsia="hr-BA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</w:p>
        </w:tc>
      </w:tr>
      <w:tr w:rsidR="00D850C2" w:rsidRPr="00342B76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Default="00D850C2" w:rsidP="00D850C2">
            <w:pPr>
              <w:rPr>
                <w:rFonts w:eastAsia="Calibri"/>
                <w:color w:val="000000"/>
                <w:kern w:val="24"/>
                <w:lang w:eastAsia="hr-BA"/>
              </w:rPr>
            </w:pP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Literatura</w:t>
            </w:r>
            <w:r w:rsidR="00156B78">
              <w:rPr>
                <w:rStyle w:val="FootnoteReference"/>
                <w:rFonts w:eastAsia="Calibri"/>
                <w:b/>
                <w:bCs/>
                <w:color w:val="000000"/>
                <w:kern w:val="24"/>
                <w:lang w:val="tr-TR" w:eastAsia="hr-BA"/>
              </w:rPr>
              <w:footnoteReference w:id="2"/>
            </w:r>
            <w:r w:rsidRPr="00342B76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:</w:t>
            </w:r>
            <w:r w:rsidRPr="00342B76">
              <w:rPr>
                <w:rFonts w:eastAsia="Calibri"/>
                <w:color w:val="000000"/>
                <w:kern w:val="24"/>
                <w:lang w:eastAsia="hr-BA"/>
              </w:rPr>
              <w:t xml:space="preserve"> </w:t>
            </w:r>
          </w:p>
          <w:p w:rsidR="00F026E2" w:rsidRPr="00F026E2" w:rsidRDefault="00F026E2" w:rsidP="00D850C2">
            <w:pPr>
              <w:rPr>
                <w:rFonts w:eastAsia="Times New Roman" w:cs="Arial"/>
                <w:b/>
                <w:i/>
                <w:sz w:val="18"/>
                <w:szCs w:val="18"/>
                <w:lang w:eastAsia="hr-BA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Times New Roman" w:cs="Arial"/>
                <w:lang w:eastAsia="hr-BA"/>
              </w:rPr>
              <w:t>Obavezna:</w:t>
            </w:r>
            <w:r w:rsidR="00F21089">
              <w:rPr>
                <w:rFonts w:eastAsia="Times New Roman" w:cs="Arial"/>
                <w:lang w:eastAsia="hr-BA"/>
              </w:rPr>
              <w:t xml:space="preserve"> </w:t>
            </w:r>
            <w:r w:rsidRPr="00342B76">
              <w:rPr>
                <w:rFonts w:eastAsia="Times New Roman" w:cs="Arial"/>
                <w:lang w:eastAsia="hr-B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342B76">
              <w:rPr>
                <w:rFonts w:eastAsia="Times New Roman" w:cs="Arial"/>
                <w:lang w:eastAsia="hr-BA"/>
              </w:rPr>
              <w:instrText xml:space="preserve"> FORMTEXT </w:instrText>
            </w:r>
            <w:r w:rsidRPr="00342B76">
              <w:rPr>
                <w:rFonts w:eastAsia="Times New Roman" w:cs="Arial"/>
                <w:lang w:eastAsia="hr-BA"/>
              </w:rPr>
            </w:r>
            <w:r w:rsidRPr="00342B76">
              <w:rPr>
                <w:rFonts w:eastAsia="Times New Roman" w:cs="Arial"/>
                <w:lang w:eastAsia="hr-BA"/>
              </w:rPr>
              <w:fldChar w:fldCharType="separate"/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lang w:eastAsia="hr-BA"/>
              </w:rPr>
              <w:fldChar w:fldCharType="end"/>
            </w:r>
            <w:bookmarkEnd w:id="15"/>
          </w:p>
          <w:p w:rsidR="00D850C2" w:rsidRPr="00342B76" w:rsidRDefault="00D850C2" w:rsidP="00D850C2">
            <w:pPr>
              <w:rPr>
                <w:rFonts w:eastAsia="Times New Roman" w:cs="Arial"/>
                <w:lang w:eastAsia="hr-BA"/>
              </w:rPr>
            </w:pPr>
            <w:r w:rsidRPr="00342B76">
              <w:rPr>
                <w:rFonts w:eastAsia="Times New Roman" w:cs="Arial"/>
                <w:lang w:eastAsia="hr-BA"/>
              </w:rPr>
              <w:t>Dopunska:</w:t>
            </w:r>
            <w:r w:rsidR="00F21089">
              <w:rPr>
                <w:rFonts w:eastAsia="Times New Roman" w:cs="Arial"/>
                <w:lang w:eastAsia="hr-BA"/>
              </w:rPr>
              <w:t xml:space="preserve"> </w:t>
            </w:r>
            <w:r w:rsidRPr="00342B76">
              <w:rPr>
                <w:rFonts w:eastAsia="Times New Roman" w:cs="Arial"/>
                <w:lang w:eastAsia="hr-B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342B76">
              <w:rPr>
                <w:rFonts w:eastAsia="Times New Roman" w:cs="Arial"/>
                <w:lang w:eastAsia="hr-BA"/>
              </w:rPr>
              <w:instrText xml:space="preserve"> FORMTEXT </w:instrText>
            </w:r>
            <w:r w:rsidRPr="00342B76">
              <w:rPr>
                <w:rFonts w:eastAsia="Times New Roman" w:cs="Arial"/>
                <w:lang w:eastAsia="hr-BA"/>
              </w:rPr>
            </w:r>
            <w:r w:rsidRPr="00342B76">
              <w:rPr>
                <w:rFonts w:eastAsia="Times New Roman" w:cs="Arial"/>
                <w:lang w:eastAsia="hr-BA"/>
              </w:rPr>
              <w:fldChar w:fldCharType="separate"/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noProof/>
                <w:lang w:eastAsia="hr-BA"/>
              </w:rPr>
              <w:t> </w:t>
            </w:r>
            <w:r w:rsidRPr="00342B76">
              <w:rPr>
                <w:rFonts w:eastAsia="Times New Roman" w:cs="Arial"/>
                <w:lang w:eastAsia="hr-BA"/>
              </w:rPr>
              <w:fldChar w:fldCharType="end"/>
            </w:r>
            <w:bookmarkEnd w:id="16"/>
          </w:p>
        </w:tc>
      </w:tr>
    </w:tbl>
    <w:p w:rsidR="00D850C2" w:rsidRDefault="00D850C2"/>
    <w:sectPr w:rsidR="00D850C2" w:rsidSect="00156B78">
      <w:head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E4" w:rsidRDefault="00BE74E4" w:rsidP="00156B78">
      <w:r>
        <w:separator/>
      </w:r>
    </w:p>
  </w:endnote>
  <w:endnote w:type="continuationSeparator" w:id="0">
    <w:p w:rsidR="00BE74E4" w:rsidRDefault="00BE74E4" w:rsidP="001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BNAHJ+TimesNew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E4" w:rsidRDefault="00BE74E4" w:rsidP="00156B78">
      <w:r>
        <w:separator/>
      </w:r>
    </w:p>
  </w:footnote>
  <w:footnote w:type="continuationSeparator" w:id="0">
    <w:p w:rsidR="00BE74E4" w:rsidRDefault="00BE74E4" w:rsidP="00156B78">
      <w:r>
        <w:continuationSeparator/>
      </w:r>
    </w:p>
  </w:footnote>
  <w:footnote w:id="1">
    <w:p w:rsidR="00156B78" w:rsidRPr="00156B78" w:rsidRDefault="00156B78" w:rsidP="00156B78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156B78">
        <w:rPr>
          <w:rStyle w:val="Strong"/>
          <w:rFonts w:ascii="Arial" w:hAnsi="Arial" w:cs="Arial"/>
          <w:b w:val="0"/>
          <w:color w:val="000000"/>
          <w:sz w:val="16"/>
          <w:szCs w:val="18"/>
        </w:rPr>
        <w:t>Struktura bodova i bodovni kriterij za svaki nastavni predmet utvrduje vijece organizacione jedinice prije pocetka studijske godine u kojoj se izvodi nastava iz nastavnog predmeta u skladu sa clanom 64. st.6 Zakona o visokom obrazovanju Kantona Sarajevo</w:t>
      </w:r>
    </w:p>
  </w:footnote>
  <w:footnote w:id="2">
    <w:p w:rsidR="00156B78" w:rsidRPr="00156B78" w:rsidRDefault="00156B78" w:rsidP="00156B78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156B78">
        <w:rPr>
          <w:rStyle w:val="Strong"/>
          <w:rFonts w:ascii="Arial" w:hAnsi="Arial" w:cs="Arial"/>
          <w:b w:val="0"/>
          <w:color w:val="000000"/>
          <w:sz w:val="16"/>
          <w:szCs w:val="18"/>
        </w:rPr>
        <w:t>Senat visokoškolske ustanove kao ustanove odnosno vijece organizacione jedinice visokoškolske ustanove kao javne ustanove, utvrduje obavezne i preporučene udžbenike i priručnike, kao i drugu preporucenu literaturu na osnovu koje se priprema i polaže ispit posebnom odlukom koju obavezno objavljuje na svojoj internet stranici prije početka studijske godine u skladu sa članom 56. st 3. Zakona o visokom obrazovanju Kantona Sarajevo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580"/>
      <w:gridCol w:w="1702"/>
    </w:tblGrid>
    <w:tr w:rsidR="00156B78" w:rsidTr="009933DF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56B78" w:rsidRPr="00156B78" w:rsidRDefault="00156B78" w:rsidP="009933DF">
          <w:pPr>
            <w:jc w:val="center"/>
            <w:rPr>
              <w:rFonts w:ascii="Calibri" w:hAnsi="Calibri" w:cs="Calibri"/>
              <w:b/>
              <w:caps/>
              <w:color w:val="7F7F7F"/>
              <w:sz w:val="16"/>
            </w:rPr>
          </w:pPr>
          <w:r w:rsidRPr="00156B78">
            <w:rPr>
              <w:rFonts w:ascii="Calibri" w:hAnsi="Calibri" w:cs="Calibri"/>
              <w:b/>
              <w:color w:val="7F7F7F"/>
            </w:rPr>
            <w:t>UNIVERZITET U SARAJEVU – Upisati naziv fakulteta/akademije</w:t>
          </w:r>
        </w:p>
        <w:p w:rsidR="00156B78" w:rsidRPr="00ED5C2C" w:rsidRDefault="00156B78" w:rsidP="00156B78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OPIS</w:t>
          </w:r>
          <w:r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predmeta</w:t>
          </w:r>
          <w:r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56B78" w:rsidRPr="00ED5C2C" w:rsidRDefault="00156B78" w:rsidP="00156B78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>Obrazac SP</w:t>
          </w:r>
          <w:r>
            <w:rPr>
              <w:rFonts w:ascii="Calibri" w:hAnsi="Calibri" w:cs="Calibri"/>
              <w:b/>
              <w:color w:val="4F81BD"/>
              <w:sz w:val="22"/>
            </w:rPr>
            <w:t>2</w:t>
          </w:r>
        </w:p>
      </w:tc>
    </w:tr>
    <w:tr w:rsidR="00156B78" w:rsidTr="009933DF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6B78" w:rsidRDefault="00156B78" w:rsidP="009933DF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6B78" w:rsidRPr="00ED5C2C" w:rsidRDefault="00156B78" w:rsidP="009933DF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156B78" w:rsidRDefault="00156B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78" w:rsidRDefault="00156B78" w:rsidP="00156B78">
    <w:pPr>
      <w:pStyle w:val="Header"/>
      <w:tabs>
        <w:tab w:val="clear" w:pos="4536"/>
        <w:tab w:val="clear" w:pos="9072"/>
        <w:tab w:val="left" w:pos="1144"/>
      </w:tabs>
    </w:pPr>
    <w:r>
      <w:tab/>
    </w:r>
  </w:p>
  <w:tbl>
    <w:tblPr>
      <w:tblW w:w="4945" w:type="pct"/>
      <w:tblLook w:val="01E0" w:firstRow="1" w:lastRow="1" w:firstColumn="1" w:lastColumn="1" w:noHBand="0" w:noVBand="0"/>
    </w:tblPr>
    <w:tblGrid>
      <w:gridCol w:w="7581"/>
      <w:gridCol w:w="1599"/>
    </w:tblGrid>
    <w:tr w:rsidR="00156B78" w:rsidTr="00156B78">
      <w:trPr>
        <w:cantSplit/>
        <w:trHeight w:val="834"/>
      </w:trPr>
      <w:tc>
        <w:tcPr>
          <w:tcW w:w="412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56B78" w:rsidRPr="00ED5C2C" w:rsidRDefault="004768E9" w:rsidP="009933DF">
          <w:pPr>
            <w:rPr>
              <w:rFonts w:ascii="Calibri" w:hAnsi="Calibri" w:cs="Calibri"/>
              <w:b/>
              <w:color w:val="7F7F7F"/>
              <w:sz w:val="16"/>
            </w:rPr>
          </w:pPr>
          <w:r>
            <w:rPr>
              <w:rFonts w:ascii="Calibri" w:hAnsi="Calibri" w:cs="Calibr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2165" cy="739140"/>
                <wp:effectExtent l="0" t="0" r="6985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56B78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156B78" w:rsidRPr="00ED5C2C">
            <w:rPr>
              <w:rFonts w:ascii="Calibri" w:hAnsi="Calibri" w:cs="Calibri"/>
              <w:b/>
              <w:color w:val="7F7F7F"/>
              <w:sz w:val="16"/>
            </w:rPr>
            <w:t>Logo fakulteta/akademije</w:t>
          </w:r>
        </w:p>
        <w:p w:rsidR="00156B78" w:rsidRPr="00156B78" w:rsidRDefault="00156B78" w:rsidP="009933DF">
          <w:pPr>
            <w:jc w:val="center"/>
            <w:rPr>
              <w:rFonts w:ascii="Calibri" w:hAnsi="Calibri" w:cs="Calibri"/>
              <w:b/>
              <w:caps/>
              <w:color w:val="7F7F7F"/>
              <w:sz w:val="16"/>
            </w:rPr>
          </w:pPr>
          <w:r w:rsidRPr="00156B78">
            <w:rPr>
              <w:rFonts w:ascii="Calibri" w:hAnsi="Calibri" w:cs="Calibri"/>
              <w:b/>
              <w:color w:val="7F7F7F"/>
            </w:rPr>
            <w:t>UNIVERZITET U SARAJEVU – UPISATI naziv fakulteta/akademije</w:t>
          </w:r>
        </w:p>
        <w:p w:rsidR="00156B78" w:rsidRPr="00ED5C2C" w:rsidRDefault="00156B78" w:rsidP="00156B78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OPIS</w:t>
          </w:r>
          <w:r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predmeta</w:t>
          </w:r>
          <w:r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871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56B78" w:rsidRPr="00ED5C2C" w:rsidRDefault="00156B78" w:rsidP="00156B78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>Obrazac SP</w:t>
          </w:r>
          <w:r>
            <w:rPr>
              <w:rFonts w:ascii="Calibri" w:hAnsi="Calibri" w:cs="Calibri"/>
              <w:b/>
              <w:color w:val="4F81BD"/>
              <w:sz w:val="22"/>
            </w:rPr>
            <w:t>2</w:t>
          </w:r>
        </w:p>
      </w:tc>
    </w:tr>
    <w:tr w:rsidR="00156B78" w:rsidTr="00156B78">
      <w:trPr>
        <w:cantSplit/>
        <w:trHeight w:val="420"/>
      </w:trPr>
      <w:tc>
        <w:tcPr>
          <w:tcW w:w="412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6B78" w:rsidRDefault="00156B78" w:rsidP="009933DF">
          <w:pPr>
            <w:jc w:val="center"/>
            <w:rPr>
              <w:b/>
            </w:rPr>
          </w:pPr>
        </w:p>
      </w:tc>
      <w:tc>
        <w:tcPr>
          <w:tcW w:w="8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6B78" w:rsidRPr="00ED5C2C" w:rsidRDefault="00156B78" w:rsidP="009933DF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4768E9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4768E9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156B78" w:rsidRDefault="00156B78" w:rsidP="00156B78">
    <w:pPr>
      <w:pStyle w:val="Header"/>
      <w:tabs>
        <w:tab w:val="clear" w:pos="4536"/>
        <w:tab w:val="clear" w:pos="9072"/>
        <w:tab w:val="left" w:pos="11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FFD"/>
    <w:multiLevelType w:val="hybridMultilevel"/>
    <w:tmpl w:val="E81278C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E65AE"/>
    <w:multiLevelType w:val="hybridMultilevel"/>
    <w:tmpl w:val="41EC484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C2"/>
    <w:rsid w:val="000C0AF0"/>
    <w:rsid w:val="00156B78"/>
    <w:rsid w:val="002171D2"/>
    <w:rsid w:val="00342B76"/>
    <w:rsid w:val="00416D18"/>
    <w:rsid w:val="004768E9"/>
    <w:rsid w:val="00493BC0"/>
    <w:rsid w:val="004E6D2B"/>
    <w:rsid w:val="00600E84"/>
    <w:rsid w:val="0062089C"/>
    <w:rsid w:val="00684A17"/>
    <w:rsid w:val="006C02D8"/>
    <w:rsid w:val="00A92F01"/>
    <w:rsid w:val="00BE74E4"/>
    <w:rsid w:val="00D23179"/>
    <w:rsid w:val="00D850C2"/>
    <w:rsid w:val="00DF7D07"/>
    <w:rsid w:val="00E22606"/>
    <w:rsid w:val="00F026E2"/>
    <w:rsid w:val="00F2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850C2"/>
    <w:pPr>
      <w:spacing w:after="200" w:line="276" w:lineRule="auto"/>
      <w:ind w:left="720"/>
      <w:contextualSpacing/>
    </w:pPr>
    <w:rPr>
      <w:rFonts w:eastAsia="Cambria"/>
      <w:sz w:val="22"/>
      <w:szCs w:val="22"/>
      <w:lang w:val="hr-BA"/>
    </w:rPr>
  </w:style>
  <w:style w:type="character" w:styleId="CommentReference">
    <w:name w:val="annotation reference"/>
    <w:uiPriority w:val="99"/>
    <w:semiHidden/>
    <w:unhideWhenUsed/>
    <w:rsid w:val="00D850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0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0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0C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850C2"/>
    <w:rPr>
      <w:b/>
      <w:bCs/>
      <w:sz w:val="20"/>
      <w:szCs w:val="20"/>
    </w:rPr>
  </w:style>
  <w:style w:type="character" w:styleId="Strong">
    <w:name w:val="Strong"/>
    <w:uiPriority w:val="22"/>
    <w:qFormat/>
    <w:rsid w:val="00F026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6B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B7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56B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B78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78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56B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850C2"/>
    <w:pPr>
      <w:spacing w:after="200" w:line="276" w:lineRule="auto"/>
      <w:ind w:left="720"/>
      <w:contextualSpacing/>
    </w:pPr>
    <w:rPr>
      <w:rFonts w:eastAsia="Cambria"/>
      <w:sz w:val="22"/>
      <w:szCs w:val="22"/>
      <w:lang w:val="hr-BA"/>
    </w:rPr>
  </w:style>
  <w:style w:type="character" w:styleId="CommentReference">
    <w:name w:val="annotation reference"/>
    <w:uiPriority w:val="99"/>
    <w:semiHidden/>
    <w:unhideWhenUsed/>
    <w:rsid w:val="00D850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0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0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0C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850C2"/>
    <w:rPr>
      <w:b/>
      <w:bCs/>
      <w:sz w:val="20"/>
      <w:szCs w:val="20"/>
    </w:rPr>
  </w:style>
  <w:style w:type="character" w:styleId="Strong">
    <w:name w:val="Strong"/>
    <w:uiPriority w:val="22"/>
    <w:qFormat/>
    <w:rsid w:val="00F026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6B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B7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56B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B78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78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56B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F276-7283-45A4-9200-9FB90CCA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SEJODR OFFICE</dc:creator>
  <cp:lastModifiedBy>rektorat 072013</cp:lastModifiedBy>
  <cp:revision>2</cp:revision>
  <cp:lastPrinted>2017-10-09T08:53:00Z</cp:lastPrinted>
  <dcterms:created xsi:type="dcterms:W3CDTF">2018-12-12T12:36:00Z</dcterms:created>
  <dcterms:modified xsi:type="dcterms:W3CDTF">2018-12-12T12:36:00Z</dcterms:modified>
</cp:coreProperties>
</file>