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w:drawing>
          <wp:anchor distT="0" distB="0" distL="114300" distR="2016125" simplePos="0" relativeHeight="125829378" behindDoc="0" locked="0" layoutInCell="1" allowOverlap="1">
            <wp:simplePos x="0" y="0"/>
            <wp:positionH relativeFrom="page">
              <wp:posOffset>476250</wp:posOffset>
            </wp:positionH>
            <wp:positionV relativeFrom="paragraph">
              <wp:posOffset>12700</wp:posOffset>
            </wp:positionV>
            <wp:extent cx="1469390" cy="1469390"/>
            <wp:wrapSquare wrapText="bothSides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469390" cy="146939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57785" distB="1064260" distL="1635125" distR="114300" simplePos="0" relativeHeight="125829379" behindDoc="0" locked="0" layoutInCell="1" allowOverlap="1">
                <wp:simplePos x="0" y="0"/>
                <wp:positionH relativeFrom="page">
                  <wp:posOffset>1997075</wp:posOffset>
                </wp:positionH>
                <wp:positionV relativeFrom="paragraph">
                  <wp:posOffset>70485</wp:posOffset>
                </wp:positionV>
                <wp:extent cx="1847215" cy="344170"/>
                <wp:wrapSquare wrapText="bothSides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47215" cy="3441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hr-HR" w:eastAsia="hr-HR" w:bidi="hr-HR"/>
                              </w:rPr>
                              <w:t>UNIVERZITET U SARAJEVU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hr-HR" w:eastAsia="hr-HR" w:bidi="hr-HR"/>
                              </w:rPr>
                              <w:t>FILOZOFSKI FAKULTET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157.25pt;margin-top:5.5499999999999998pt;width:145.44999999999999pt;height:27.100000000000001pt;z-index:-125829374;mso-wrap-distance-left:128.75pt;mso-wrap-distance-top:4.5499999999999998pt;mso-wrap-distance-right:9.pt;mso-wrap-distance-bottom:83.799999999999997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hr-HR" w:eastAsia="hr-HR" w:bidi="hr-HR"/>
                        </w:rPr>
                        <w:t>UNIVERZITET U SARAJEVU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hr-HR" w:eastAsia="hr-HR" w:bidi="hr-HR"/>
                        </w:rPr>
                        <w:t>FILOZOFSKI FAKULTET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728345" distB="387350" distL="1635125" distR="114300" simplePos="0" relativeHeight="125829381" behindDoc="0" locked="0" layoutInCell="1" allowOverlap="1">
                <wp:simplePos x="0" y="0"/>
                <wp:positionH relativeFrom="page">
                  <wp:posOffset>1997075</wp:posOffset>
                </wp:positionH>
                <wp:positionV relativeFrom="paragraph">
                  <wp:posOffset>741045</wp:posOffset>
                </wp:positionV>
                <wp:extent cx="1847215" cy="350520"/>
                <wp:wrapSquare wrapText="bothSides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47215" cy="3505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hr-HR" w:eastAsia="hr-HR" w:bidi="hr-HR"/>
                              </w:rPr>
                              <w:t>UNIVERSITY OF SARAJEVO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hr-HR" w:eastAsia="hr-HR" w:bidi="hr-HR"/>
                              </w:rPr>
                              <w:t>FACULTY OF PHILOSOPHY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157.25pt;margin-top:58.350000000000001pt;width:145.44999999999999pt;height:27.600000000000001pt;z-index:-125829372;mso-wrap-distance-left:128.75pt;mso-wrap-distance-top:57.350000000000001pt;mso-wrap-distance-right:9.pt;mso-wrap-distance-bottom:30.5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hr-HR" w:eastAsia="hr-HR" w:bidi="hr-HR"/>
                        </w:rPr>
                        <w:t>UNIVERSITY OF SARAJEVO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hr-HR" w:eastAsia="hr-HR" w:bidi="hr-HR"/>
                        </w:rPr>
                        <w:t>FACULTY OF PHILOSOPHY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71000 Sarajevo, Franje Račkog br. 1, Bosna i Hercegovina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Poštanski pretinac br. 347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Telefoni: ++ 387 33 20 36 43; ++ 387 33 20 45 99; ++ 387 33 25 31 00; ++ 387 33 20 35 50 Dekan: ++ 387 33 25 31 11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18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 xml:space="preserve">Sekretar: ++ 387 33 25 32 02 Fax: ++ 387 33 66 78 73 e-mail: </w:t>
      </w:r>
      <w:r>
        <w:fldChar w:fldCharType="begin"/>
      </w:r>
      <w:r>
        <w:rPr/>
        <w:instrText> HYPERLINK "mailto:dekanat@ff.unsa.ba"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dekanat@ff.unsa.ba</w:t>
      </w:r>
      <w:r>
        <w:fldChar w:fldCharType="end"/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406" w:lineRule="auto"/>
        <w:ind w:left="3980" w:right="0" w:firstLine="35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 xml:space="preserve">STUDENTSKOJ SLUŽBI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ZAHTJEV/IZJAVA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hr-HR" w:eastAsia="hr-HR" w:bidi="hr-HR"/>
        </w:rPr>
        <w:t>(o gramatičkom rodu u kojem će se štampati javne isprave koje izdaje Univerzitet u Sarajevu -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680" w:line="240" w:lineRule="auto"/>
        <w:ind w:left="0" w:right="0" w:firstLine="0"/>
        <w:jc w:val="center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hr-HR" w:eastAsia="hr-HR" w:bidi="hr-HR"/>
        </w:rPr>
        <w:t>Filozofski fakultet)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leader="underscore" w:pos="4301" w:val="left"/>
          <w:tab w:leader="underscore" w:pos="7603" w:val="left"/>
          <w:tab w:leader="underscore" w:pos="908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 xml:space="preserve">Ja </w:t>
        <w:tab/>
        <w:t>rođen/a</w:t>
        <w:tab/>
        <w:t xml:space="preserve">u </w:t>
        <w:tab/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360" w:lineRule="auto"/>
        <w:ind w:left="0" w:right="0" w:firstLine="840"/>
        <w:jc w:val="left"/>
      </w:pPr>
      <w:r>
        <w:rPr>
          <w:i/>
          <w:i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hr-HR" w:eastAsia="hr-HR" w:bidi="hr-HR"/>
        </w:rPr>
        <w:t xml:space="preserve">(ime i prezime studenta) (datum i godine rođenja) (mjesto rođenja) </w:t>
      </w: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u skladu sa članom 16. Pravilnika o sadržaju javnih isprava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vertAlign w:val="superscript"/>
          <w:lang w:val="hr-HR" w:eastAsia="hr-HR" w:bidi="hr-HR"/>
        </w:rPr>
        <w:footnoteReference w:id="2"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izjavljujem da sam saglasna/saglasan da se uvjerenje o okončanju studija, uvjerenje o položenim ispitima, diploma i dodatak diplomi izdaju u: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(zaokružiti)</w:t>
      </w:r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72" w:val="left"/>
        </w:tabs>
        <w:bidi w:val="0"/>
        <w:spacing w:before="0" w:after="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ženskom gramatičkom rodu</w:t>
      </w:r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86" w:val="left"/>
        </w:tabs>
        <w:bidi w:val="0"/>
        <w:spacing w:before="0" w:after="92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muškom gramatičkom rodu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leader="underscore" w:pos="1915" w:val="left"/>
        </w:tabs>
        <w:bidi w:val="0"/>
        <w:spacing w:before="0" w:after="14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Datum:</w:t>
        <w:tab/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leader="underscore" w:pos="1915" w:val="left"/>
        </w:tabs>
        <w:bidi w:val="0"/>
        <w:spacing w:before="0" w:after="40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Mjesto:</w:t>
        <w:tab/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680"/>
        <w:ind w:left="57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Potpis davaoca izjave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Akt zaprimio:</w:t>
      </w:r>
    </w:p>
    <w:sectPr>
      <w:footnotePr>
        <w:pos w:val="pageBottom"/>
        <w:numFmt w:val="upperRoman"/>
        <w:numStart w:val="1"/>
        <w:numRestart w:val="continuous"/>
        <w15:footnoteColumns w:val="1"/>
      </w:footnotePr>
      <w:pgSz w:w="11900" w:h="16840"/>
      <w:pgMar w:top="855" w:left="1090" w:right="940" w:bottom="855" w:header="427" w:footer="427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  <w:footnote w:id="2">
    <w:p>
      <w:pPr>
        <w:pStyle w:val="Style2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hr-HR" w:eastAsia="hr-HR" w:bidi="hr-HR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 xml:space="preserve"> Članom 16. Pravilnika o sadržaju javnih isprava (“Službene novine Kantona Sarajevo”, broj: 46) definisano je sljedeće: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1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Akademske titule, stručna i naučna/umjetnička zvanja na javnim ispravama koje izdaje visokoškolska ustanova, u skladu sa pravilnikom, navode se kako u muškom, tako i ženskom gramatičkom rodu.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1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Prilikom upisa prve godine studija, student dostavlja zahtjev/izjavu članici visokoškolske ustanove u kojem rodu se navodi akademska titula, stručno i naučno/umjetničko zvanje prilikom štampanja njegovih javnih isprava.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1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Student koji upisuje višu godinu studija podnosi zahtjev prilikom upisa više studijske godine.</w:t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-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hr-HR" w:eastAsia="hr-HR" w:bidi="hr-HR"/>
      </w:rPr>
    </w:lvl>
  </w:abstractNum>
  <w:abstractNum w:abstractNumId="2">
    <w:multiLevelType w:val="multilevel"/>
    <w:lvl w:ilvl="0">
      <w:start w:val="1"/>
      <w:numFmt w:val="lowerLetter"/>
      <w:lvlText w:val="%1)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hr-HR" w:eastAsia="hr-HR" w:bidi="hr-HR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hr-HR" w:eastAsia="hr-HR" w:bidi="hr-HR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hr-HR" w:eastAsia="hr-HR" w:bidi="hr-HR"/>
    </w:rPr>
  </w:style>
  <w:style w:type="character" w:customStyle="1" w:styleId="CharStyle3">
    <w:name w:val="Footnote_"/>
    <w:basedOn w:val="DefaultParagraphFont"/>
    <w:link w:val="Style2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5">
    <w:name w:val="Body text (3)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">
    <w:name w:val="Body text (2)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9">
    <w:name w:val="Body text_"/>
    <w:basedOn w:val="DefaultParagraphFont"/>
    <w:link w:val="Style8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Footnote"/>
    <w:basedOn w:val="Normal"/>
    <w:link w:val="CharStyle3"/>
    <w:pPr>
      <w:widowControl w:val="0"/>
      <w:shd w:val="clear" w:color="auto" w:fill="FFFFFF"/>
      <w:spacing w:line="283" w:lineRule="auto"/>
    </w:pPr>
    <w:rPr>
      <w:rFonts w:ascii="Cambria" w:eastAsia="Cambria" w:hAnsi="Cambria" w:cs="Cambr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4">
    <w:name w:val="Body text (3)"/>
    <w:basedOn w:val="Normal"/>
    <w:link w:val="CharStyle5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6">
    <w:name w:val="Body text (2)"/>
    <w:basedOn w:val="Normal"/>
    <w:link w:val="CharStyle7"/>
    <w:pPr>
      <w:widowControl w:val="0"/>
      <w:shd w:val="clear" w:color="auto" w:fill="FFFFFF"/>
      <w:ind w:left="1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styleId="Style8">
    <w:name w:val="Body text"/>
    <w:basedOn w:val="Normal"/>
    <w:link w:val="CharStyle9"/>
    <w:qFormat/>
    <w:pPr>
      <w:widowControl w:val="0"/>
      <w:shd w:val="clear" w:color="auto" w:fill="FFFFFF"/>
      <w:spacing w:after="200" w:line="338" w:lineRule="auto"/>
      <w:ind w:firstLine="190"/>
    </w:pPr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