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2A02" w14:textId="77777777" w:rsidR="00361DBC" w:rsidRDefault="00361DBC"/>
    <w:p w14:paraId="696E2882" w14:textId="50A94A5C" w:rsidR="00361DBC" w:rsidRPr="00986650" w:rsidRDefault="00361DBC" w:rsidP="00986650">
      <w:pPr>
        <w:jc w:val="center"/>
        <w:rPr>
          <w:b/>
          <w:bCs/>
        </w:rPr>
      </w:pPr>
      <w:r w:rsidRPr="00986650">
        <w:rPr>
          <w:b/>
          <w:bCs/>
        </w:rPr>
        <w:t>Rezultati ispita iz predmeta</w:t>
      </w:r>
      <w:r w:rsidR="0065165E">
        <w:rPr>
          <w:b/>
          <w:bCs/>
        </w:rPr>
        <w:t xml:space="preserve"> Psihološke krizne intervencije</w:t>
      </w:r>
      <w:r w:rsidRPr="00986650">
        <w:rPr>
          <w:b/>
          <w:bCs/>
        </w:rPr>
        <w:t xml:space="preserve">, reliziranog </w:t>
      </w:r>
      <w:r w:rsidR="0065165E">
        <w:rPr>
          <w:b/>
          <w:bCs/>
        </w:rPr>
        <w:t>9</w:t>
      </w:r>
      <w:r w:rsidRPr="00986650">
        <w:rPr>
          <w:b/>
          <w:bCs/>
        </w:rPr>
        <w:t>.7.2025.</w:t>
      </w:r>
    </w:p>
    <w:p w14:paraId="67DFD38A" w14:textId="77777777" w:rsidR="00361DBC" w:rsidRDefault="00361DBC"/>
    <w:tbl>
      <w:tblPr>
        <w:tblW w:w="109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140"/>
        <w:gridCol w:w="1181"/>
        <w:gridCol w:w="1760"/>
        <w:gridCol w:w="1336"/>
        <w:gridCol w:w="1075"/>
        <w:gridCol w:w="1520"/>
        <w:gridCol w:w="1600"/>
      </w:tblGrid>
      <w:tr w:rsidR="0065165E" w:rsidRPr="00986650" w14:paraId="4CF42F4E" w14:textId="77777777" w:rsidTr="0065165E">
        <w:trPr>
          <w:trHeight w:val="9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9E6067" w14:textId="16B006D2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roj indeksa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A7946F3" w14:textId="055972E0" w:rsidR="0065165E" w:rsidRPr="00986650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– I dio</w:t>
            </w:r>
          </w:p>
          <w:p w14:paraId="4DE580BA" w14:textId="39EB7841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26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8883AD4" w14:textId="4ADB25FA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Učinak (kriterij za prolaznost 55%)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D45E05D" w14:textId="544CCF4C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 (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max=40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1CBD0151" w14:textId="5DF8138F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Izvje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š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taj 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i prezentacija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EE37EA4" w14:textId="6A24EE41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– II dio 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(max=2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5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)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87E0DF4" w14:textId="704A2E15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Učinak (kriterij za prolaznost 55%)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6EA2235" w14:textId="21B96A88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 (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max=40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</w:tr>
      <w:tr w:rsidR="0065165E" w:rsidRPr="00986650" w14:paraId="6DD0F0DA" w14:textId="77777777" w:rsidTr="0065165E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7C057D" w14:textId="1ADDF915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077</w:t>
            </w: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/2024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A16145" w14:textId="266FDF71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4E1D72A0" w14:textId="6DB743EC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80.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77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AC346CE" w14:textId="69529DF4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32.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10802F25" w14:textId="31E39E42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.00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2B8BE4" w14:textId="3E3A4D42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A28DA1" w14:textId="36BA405E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44.00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C205797" w14:textId="17205DED" w:rsidR="0065165E" w:rsidRPr="00361DBC" w:rsidRDefault="0065165E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0</w:t>
            </w:r>
          </w:p>
        </w:tc>
      </w:tr>
    </w:tbl>
    <w:p w14:paraId="2C2CE9C6" w14:textId="77777777" w:rsidR="00361DBC" w:rsidRDefault="00361DBC" w:rsidP="00986650">
      <w:pPr>
        <w:jc w:val="center"/>
        <w:rPr>
          <w:rFonts w:cstheme="minorHAnsi"/>
          <w:sz w:val="22"/>
          <w:szCs w:val="22"/>
        </w:rPr>
      </w:pPr>
    </w:p>
    <w:p w14:paraId="28446991" w14:textId="09B1573D" w:rsidR="00986650" w:rsidRPr="00986650" w:rsidRDefault="00986650" w:rsidP="00986650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Odgovorni nastavnik: prof dr. Amela Dautbegović</w:t>
      </w:r>
    </w:p>
    <w:sectPr w:rsidR="00986650" w:rsidRPr="00986650" w:rsidSect="00361DBC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C"/>
    <w:rsid w:val="00361DBC"/>
    <w:rsid w:val="0065165E"/>
    <w:rsid w:val="008E1B7E"/>
    <w:rsid w:val="008F484F"/>
    <w:rsid w:val="009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7D74"/>
  <w15:chartTrackingRefBased/>
  <w15:docId w15:val="{85D059A2-A08F-4CBC-A28A-614769A8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amela.dautbegovic</cp:lastModifiedBy>
  <cp:revision>2</cp:revision>
  <dcterms:created xsi:type="dcterms:W3CDTF">2025-07-09T10:55:00Z</dcterms:created>
  <dcterms:modified xsi:type="dcterms:W3CDTF">2025-07-09T10:55:00Z</dcterms:modified>
</cp:coreProperties>
</file>